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F4" w:rsidRDefault="004112F4" w:rsidP="004112F4">
      <w:pPr>
        <w:ind w:left="36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-102235</wp:posOffset>
            </wp:positionV>
            <wp:extent cx="718185" cy="1085850"/>
            <wp:effectExtent l="19050" t="0" r="5715" b="0"/>
            <wp:wrapThrough wrapText="bothSides">
              <wp:wrapPolygon edited="0">
                <wp:start x="-573" y="0"/>
                <wp:lineTo x="-573" y="21221"/>
                <wp:lineTo x="21772" y="21221"/>
                <wp:lineTo x="21772" y="0"/>
                <wp:lineTo x="-573" y="0"/>
              </wp:wrapPolygon>
            </wp:wrapThrough>
            <wp:docPr id="3" name="Рисунок 4" descr="http://pescrb.ru/sites/default/files/image22869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scrb.ru/sites/default/files/image228693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4112F4" w:rsidRDefault="004112F4" w:rsidP="004112F4">
      <w:pPr>
        <w:tabs>
          <w:tab w:val="left" w:pos="1200"/>
        </w:tabs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112F4" w:rsidRDefault="004112F4" w:rsidP="004112F4">
      <w:pPr>
        <w:tabs>
          <w:tab w:val="left" w:pos="1985"/>
        </w:tabs>
        <w:ind w:left="360" w:firstLine="0"/>
        <w:jc w:val="left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55929">
        <w:rPr>
          <w:rFonts w:ascii="Times New Roman" w:hAnsi="Times New Roman" w:cs="Times New Roman"/>
          <w:b/>
          <w:color w:val="FF0000"/>
          <w:sz w:val="32"/>
          <w:szCs w:val="28"/>
        </w:rPr>
        <w:t>ВИЧ знает о тебе все! А что ты знаешь о нём?</w:t>
      </w:r>
    </w:p>
    <w:p w:rsidR="00093F09" w:rsidRPr="00B91825" w:rsidRDefault="004112F4" w:rsidP="00440E15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lang w:val="ru-RU" w:eastAsia="ru-RU"/>
        </w:rPr>
        <w:t xml:space="preserve">  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настоящее время в России, как и во всем мире, продолжает оставаться актуальной проблема распространения ВИЧ-инфекции.                                                          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112F4" w:rsidRPr="00CE09DD" w:rsidRDefault="00093F09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4112F4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Ежегодно 1 декабря во всем мире отмечается как Всемирный </w:t>
      </w:r>
      <w:r w:rsidR="00CE09DD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="004112F4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ень борьбы со СПИД. </w:t>
      </w:r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>В Российской Федерации с 25 ноября по 1 декабря 2019</w:t>
      </w:r>
      <w:r w:rsidRPr="00CE09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  проводится Всероссийская акция по </w:t>
      </w:r>
      <w:proofErr w:type="gramStart"/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>борьбе</w:t>
      </w:r>
      <w:proofErr w:type="gramEnd"/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ВИЧ-инфекцией «Стоп  ВИЧ/СПИД» в рамках </w:t>
      </w:r>
      <w:proofErr w:type="gramStart"/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>которой</w:t>
      </w:r>
      <w:proofErr w:type="gramEnd"/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во всех регионах нашей страны запланировано</w:t>
      </w:r>
      <w:r w:rsidRPr="00CE09D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том числе</w:t>
      </w:r>
      <w:r w:rsidRPr="00CE09D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112F4" w:rsidRPr="00CE09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и добровольное   тестирование населения на ВИЧ-инфекцию. </w:t>
      </w:r>
    </w:p>
    <w:p w:rsidR="00093F09" w:rsidRPr="00B91825" w:rsidRDefault="00093F09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9182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ru-RU"/>
        </w:rPr>
        <w:t xml:space="preserve">           </w:t>
      </w:r>
      <w:r w:rsidRPr="00B918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Миллионы людей нашей планеты прикалывают к одежде красную ленту – как символ  понимания того, что СПИД не имеет границ, национальностей, пола и возраста, а главное – символ надежды на то, что человечество непременно победит эту болезнь.</w:t>
      </w:r>
    </w:p>
    <w:p w:rsidR="006176D0" w:rsidRPr="00B91825" w:rsidRDefault="006176D0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2018 году общемировое число людей, живущих с ВИЧ, составляло 37,9 млн</w:t>
      </w:r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</w:t>
      </w:r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>(по данным ЮНЭЙДС);</w:t>
      </w:r>
    </w:p>
    <w:p w:rsidR="006176D0" w:rsidRPr="00B91825" w:rsidRDefault="00093F09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6176D0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России по состоянию на 31 декабря 2018 г. кумулятивное количество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</w:t>
      </w:r>
      <w:r w:rsidR="006176D0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арегистрированных случаев ВИЧ-инфекции составило 1 326 239 человек. К концу 2018 г. в стране проживало 1 007 369 россиян с диагнозом ВИЧ-инфекция, исключая 318 870 умерших больных.</w:t>
      </w:r>
    </w:p>
    <w:p w:rsidR="00C21D3C" w:rsidRPr="00B91825" w:rsidRDefault="00093F09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6176D0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Пермском крае  проживает</w:t>
      </w:r>
      <w:r w:rsidR="001559CE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38 489</w:t>
      </w:r>
      <w:r w:rsidR="00C21D3C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 с диагнозом ВИЧ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21D3C" w:rsidRPr="00B91825" w:rsidRDefault="00093F09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В</w:t>
      </w:r>
      <w:r w:rsidR="00C21D3C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Карагайском районе зарегистрировано </w:t>
      </w:r>
      <w:r w:rsidR="001559CE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303 </w:t>
      </w:r>
      <w:r w:rsidR="00C21D3C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больных ВИЧ.</w:t>
      </w:r>
    </w:p>
    <w:p w:rsidR="00C21D3C" w:rsidRPr="00B91825" w:rsidRDefault="00C21D3C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Пермский край продолжает входить в число </w:t>
      </w:r>
      <w:proofErr w:type="spellStart"/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высокопораженных</w:t>
      </w:r>
      <w:proofErr w:type="spellEnd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ВИЧ-инфек</w:t>
      </w:r>
      <w:r w:rsidR="001559CE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цией регионов. За 9 месяцев 2019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</w:t>
      </w:r>
      <w:r w:rsidR="001559CE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ода вновь зарегистрировано 2 317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новых случаев ВИЧ-инф</w:t>
      </w:r>
      <w:r w:rsidR="002C3C52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екции. Отмечается 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снижение роста заболеваемости п</w:t>
      </w:r>
      <w:r w:rsidR="001559CE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о сравнению с прошлым годом</w:t>
      </w:r>
      <w:r w:rsidR="002C3C52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11</w:t>
      </w:r>
      <w:r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%. </w:t>
      </w:r>
    </w:p>
    <w:p w:rsidR="001559CE" w:rsidRPr="00B91825" w:rsidRDefault="00C21D3C" w:rsidP="00B91825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918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Только вдумайтесь в эти цифры! Пермский край занимает 6-е  «почетное место» в Российской федерации по заболеваемости ВИЧ-инфекци</w:t>
      </w:r>
      <w:r w:rsidR="001559CE" w:rsidRPr="00B918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ей, а наш Карагайский район   9</w:t>
      </w:r>
      <w:r w:rsidRPr="00B918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-е  место в Пермском крае</w:t>
      </w:r>
      <w:r w:rsidR="001559CE" w:rsidRPr="00B918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!</w:t>
      </w:r>
    </w:p>
    <w:p w:rsidR="00093F09" w:rsidRPr="00B91825" w:rsidRDefault="00B91825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proofErr w:type="spellStart"/>
      <w:proofErr w:type="gramStart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Эпидемически</w:t>
      </w:r>
      <w:proofErr w:type="spellEnd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неблагополучными территориями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 9 месяцев 2019 года  являются</w:t>
      </w:r>
      <w:r w:rsidR="001A2C61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Краснокамск, г. Лысьва, </w:t>
      </w:r>
      <w:proofErr w:type="spellStart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Усольский</w:t>
      </w:r>
      <w:proofErr w:type="spellEnd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район, г. Чусовой, г. Александровск, г. </w:t>
      </w:r>
      <w:proofErr w:type="spellStart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Кизел</w:t>
      </w:r>
      <w:proofErr w:type="spellEnd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093F09" w:rsidRPr="00B91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Карагайский  район входит в десятку «лидеров».</w:t>
      </w:r>
    </w:p>
    <w:p w:rsidR="00C21D3C" w:rsidRPr="00B91825" w:rsidRDefault="00B91825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21D3C" w:rsidRPr="00B91825">
        <w:rPr>
          <w:rFonts w:ascii="Times New Roman" w:hAnsi="Times New Roman" w:cs="Times New Roman"/>
          <w:sz w:val="28"/>
          <w:szCs w:val="28"/>
          <w:lang w:val="ru-RU"/>
        </w:rPr>
        <w:t>ВИЧ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1D3C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инфекция в нашем районе появилась в 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2000 году. </w:t>
      </w:r>
      <w:r w:rsidR="001559CE" w:rsidRPr="00CE09DD">
        <w:rPr>
          <w:rFonts w:ascii="Times New Roman" w:hAnsi="Times New Roman" w:cs="Times New Roman"/>
          <w:b/>
          <w:sz w:val="28"/>
          <w:szCs w:val="28"/>
          <w:lang w:val="ru-RU"/>
        </w:rPr>
        <w:t>С тех пор выявлено 30</w:t>
      </w:r>
      <w:r w:rsidR="00C21D3C" w:rsidRPr="00CE09DD">
        <w:rPr>
          <w:rFonts w:ascii="Times New Roman" w:hAnsi="Times New Roman" w:cs="Times New Roman"/>
          <w:b/>
          <w:sz w:val="28"/>
          <w:szCs w:val="28"/>
          <w:lang w:val="ru-RU"/>
        </w:rPr>
        <w:t>3 человека, зараженных ВИЧ</w:t>
      </w:r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годы  путь заражения был </w:t>
      </w:r>
      <w:r w:rsidR="00093F09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>реимущественно парентеральный, т.е. через кровь зараженных людей</w:t>
      </w:r>
      <w:r w:rsidR="001559CE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(пользование одним шприцем, приготовление наркотических препаратов на основе крови больного человека). </w:t>
      </w:r>
      <w:r w:rsidR="00C21D3C" w:rsidRPr="00B91825">
        <w:rPr>
          <w:rFonts w:ascii="Times New Roman" w:hAnsi="Times New Roman" w:cs="Times New Roman"/>
          <w:sz w:val="28"/>
          <w:szCs w:val="28"/>
          <w:lang w:val="ru-RU"/>
        </w:rPr>
        <w:t>Болели в основном молодые люди. Сейчас картина несколько изменилась. Заболевание регистрируется как у несовершеннолетних, так и  у лиц старшего возраста</w:t>
      </w:r>
      <w:r w:rsidR="002C3C52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 (60-70 лет). </w:t>
      </w:r>
      <w:r w:rsidR="001559CE" w:rsidRPr="00B91825">
        <w:rPr>
          <w:rFonts w:ascii="Times New Roman" w:hAnsi="Times New Roman" w:cs="Times New Roman"/>
          <w:b/>
          <w:sz w:val="28"/>
          <w:szCs w:val="28"/>
          <w:lang w:val="ru-RU"/>
        </w:rPr>
        <w:t>За 9 месяцев 2019</w:t>
      </w:r>
      <w:r w:rsidR="00C21D3C" w:rsidRPr="00B91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в Карага</w:t>
      </w:r>
      <w:r w:rsidR="001559CE" w:rsidRPr="00B91825">
        <w:rPr>
          <w:rFonts w:ascii="Times New Roman" w:hAnsi="Times New Roman" w:cs="Times New Roman"/>
          <w:b/>
          <w:sz w:val="28"/>
          <w:szCs w:val="28"/>
          <w:lang w:val="ru-RU"/>
        </w:rPr>
        <w:t>йском районе зарегистрировано 24   новых случая ВИЧ</w:t>
      </w:r>
      <w:r w:rsidR="005B5609" w:rsidRPr="00B9182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559CE" w:rsidRPr="00B91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инфекции.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 Из 24 человек </w:t>
      </w:r>
      <w:r w:rsidR="00093F09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>61% составляют мужчины</w:t>
      </w:r>
      <w:r w:rsidR="00093F09" w:rsidRPr="00B9182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 39</w:t>
      </w:r>
      <w:r w:rsidR="00C21D3C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% женщины. Все трудоспособного возраста (средний возраст 35-37 лет). Основной путь заражения ВИЧ 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>инфекцией</w:t>
      </w:r>
      <w:r w:rsidR="00093F09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93F09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9CE"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половой. </w:t>
      </w:r>
      <w:r w:rsidR="001A2C61" w:rsidRPr="00B91825">
        <w:rPr>
          <w:rFonts w:ascii="Times New Roman" w:hAnsi="Times New Roman" w:cs="Times New Roman"/>
          <w:b/>
          <w:sz w:val="28"/>
          <w:szCs w:val="28"/>
          <w:lang w:val="ru-RU"/>
        </w:rPr>
        <w:t>Всего в Карагайском районе умерло 60 человек ВИЧ – инфицированных, в том числе з</w:t>
      </w:r>
      <w:r w:rsidR="00093F09" w:rsidRPr="00B91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9 месяцев 2019 года </w:t>
      </w:r>
      <w:r w:rsidR="001A2C61" w:rsidRPr="00B91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3F09" w:rsidRPr="00B91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59CE" w:rsidRPr="00B9182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C21D3C" w:rsidRPr="00B918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2C61" w:rsidRPr="00B91825">
        <w:rPr>
          <w:rFonts w:ascii="Times New Roman" w:hAnsi="Times New Roman" w:cs="Times New Roman"/>
          <w:b/>
          <w:sz w:val="28"/>
          <w:szCs w:val="28"/>
          <w:lang w:val="ru-RU"/>
        </w:rPr>
        <w:t>человек</w:t>
      </w:r>
      <w:r w:rsidR="00C21D3C" w:rsidRPr="00B9182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91825" w:rsidRDefault="00B91825" w:rsidP="00B91825">
      <w:pPr>
        <w:tabs>
          <w:tab w:val="left" w:pos="709"/>
        </w:tabs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BE6" w:rsidRPr="00C21D3C" w:rsidRDefault="001A2C61" w:rsidP="00440E15">
      <w:pPr>
        <w:tabs>
          <w:tab w:val="left" w:pos="709"/>
        </w:tabs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Статистика ВИЧ-инфицированных больных </w:t>
      </w:r>
      <w:r w:rsidR="00C21D3C" w:rsidRPr="00C21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поселениям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C21D3C" w:rsidRPr="00C21D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1D3C" w:rsidRPr="00440E15" w:rsidRDefault="001559CE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0E15">
        <w:rPr>
          <w:rFonts w:ascii="Times New Roman" w:hAnsi="Times New Roman" w:cs="Times New Roman"/>
          <w:sz w:val="28"/>
          <w:szCs w:val="28"/>
          <w:lang w:val="ru-RU"/>
        </w:rPr>
        <w:t>Карагайское</w:t>
      </w:r>
      <w:proofErr w:type="spellEnd"/>
      <w:r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E1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C21D3C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>овека;</w:t>
      </w:r>
    </w:p>
    <w:p w:rsidR="00C21D3C" w:rsidRPr="00440E15" w:rsidRDefault="001559CE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0E15">
        <w:rPr>
          <w:rFonts w:ascii="Times New Roman" w:hAnsi="Times New Roman" w:cs="Times New Roman"/>
          <w:sz w:val="28"/>
          <w:szCs w:val="28"/>
          <w:lang w:val="ru-RU"/>
        </w:rPr>
        <w:t>Менделеевское</w:t>
      </w:r>
      <w:proofErr w:type="spellEnd"/>
      <w:r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E1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поселение – 97</w:t>
      </w:r>
      <w:r w:rsidR="00C21D3C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>овек;</w:t>
      </w:r>
    </w:p>
    <w:p w:rsidR="00C21D3C" w:rsidRPr="00440E15" w:rsidRDefault="001559CE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0E15">
        <w:rPr>
          <w:rFonts w:ascii="Times New Roman" w:hAnsi="Times New Roman" w:cs="Times New Roman"/>
          <w:sz w:val="28"/>
          <w:szCs w:val="28"/>
          <w:lang w:val="ru-RU"/>
        </w:rPr>
        <w:t>Нердвинское</w:t>
      </w:r>
      <w:proofErr w:type="spellEnd"/>
      <w:r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E1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21D3C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>овек;</w:t>
      </w:r>
    </w:p>
    <w:p w:rsidR="00C21D3C" w:rsidRPr="00440E15" w:rsidRDefault="00C21D3C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Рождественское </w:t>
      </w:r>
      <w:r w:rsidR="00440E1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  <w:r w:rsidR="001559CE" w:rsidRPr="00440E15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9CE" w:rsidRPr="00440E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9CE" w:rsidRPr="00440E1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40E15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A2C61" w:rsidRPr="00440E15">
        <w:rPr>
          <w:rFonts w:ascii="Times New Roman" w:hAnsi="Times New Roman" w:cs="Times New Roman"/>
          <w:sz w:val="28"/>
          <w:szCs w:val="28"/>
          <w:lang w:val="ru-RU"/>
        </w:rPr>
        <w:t>овек;</w:t>
      </w:r>
    </w:p>
    <w:p w:rsidR="00C21D3C" w:rsidRPr="00CE09DD" w:rsidRDefault="001559CE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Обвинское </w:t>
      </w:r>
      <w:r w:rsidR="00440E15">
        <w:rPr>
          <w:rFonts w:ascii="Times New Roman" w:hAnsi="Times New Roman" w:cs="Times New Roman"/>
          <w:sz w:val="28"/>
          <w:szCs w:val="28"/>
          <w:lang w:val="ru-RU"/>
        </w:rPr>
        <w:t xml:space="preserve">сельское </w:t>
      </w:r>
      <w:r w:rsidRPr="00CE09DD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1A2C61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09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2C61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09D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A2C61" w:rsidRPr="00CE09DD">
        <w:rPr>
          <w:rFonts w:ascii="Times New Roman" w:hAnsi="Times New Roman" w:cs="Times New Roman"/>
          <w:sz w:val="28"/>
          <w:szCs w:val="28"/>
          <w:lang w:val="ru-RU"/>
        </w:rPr>
        <w:t>овек;</w:t>
      </w:r>
    </w:p>
    <w:p w:rsidR="00C21D3C" w:rsidRDefault="001559CE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Никольское </w:t>
      </w:r>
      <w:r w:rsidR="00440E1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</w:t>
      </w:r>
      <w:r w:rsidRPr="00CE09DD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1A2C61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09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A2C61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09D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1D3C" w:rsidRPr="00CE09DD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A2C61" w:rsidRPr="00CE09DD">
        <w:rPr>
          <w:rFonts w:ascii="Times New Roman" w:hAnsi="Times New Roman" w:cs="Times New Roman"/>
          <w:sz w:val="28"/>
          <w:szCs w:val="28"/>
          <w:lang w:val="ru-RU"/>
        </w:rPr>
        <w:t>овека.</w:t>
      </w:r>
    </w:p>
    <w:p w:rsidR="00B91825" w:rsidRDefault="00B91825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91825" w:rsidRPr="00B91825" w:rsidRDefault="00B91825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91825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по внешнему виду, инфицирован человек или нет, невозможно. </w:t>
      </w:r>
    </w:p>
    <w:p w:rsidR="00B91825" w:rsidRDefault="00B91825" w:rsidP="00B918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91825">
        <w:rPr>
          <w:rFonts w:ascii="Times New Roman" w:hAnsi="Times New Roman" w:cs="Times New Roman"/>
          <w:sz w:val="28"/>
          <w:szCs w:val="28"/>
          <w:lang w:val="ru-RU"/>
        </w:rPr>
        <w:t>Узнать, есть ли у человека ВИЧ, можно только одним способом - сдать кровь на антитела к ВИЧ (пройти тестирование).</w:t>
      </w:r>
    </w:p>
    <w:p w:rsidR="00B91825" w:rsidRDefault="00B91825" w:rsidP="00B9182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1825">
        <w:rPr>
          <w:rFonts w:ascii="Times New Roman" w:hAnsi="Times New Roman" w:cs="Times New Roman"/>
          <w:b/>
          <w:sz w:val="28"/>
          <w:szCs w:val="28"/>
          <w:lang w:val="ru-RU"/>
        </w:rPr>
        <w:t>В Карагайском районе  тестирование на ВИЧ  будет проходить по следующему графику:</w:t>
      </w:r>
    </w:p>
    <w:p w:rsidR="00C731F0" w:rsidRPr="00B91825" w:rsidRDefault="00C731F0" w:rsidP="00B9182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920"/>
        <w:gridCol w:w="3969"/>
      </w:tblGrid>
      <w:tr w:rsidR="00B91825" w:rsidRPr="00F003B1" w:rsidTr="00C731F0">
        <w:tc>
          <w:tcPr>
            <w:tcW w:w="5920" w:type="dxa"/>
          </w:tcPr>
          <w:p w:rsidR="00B91825" w:rsidRPr="00F003B1" w:rsidRDefault="00B91825" w:rsidP="00B91825">
            <w:pPr>
              <w:autoSpaceDE w:val="0"/>
              <w:autoSpaceDN w:val="0"/>
              <w:adjustRightInd w:val="0"/>
              <w:ind w:firstLine="142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0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Адреса  стационарных точек</w:t>
            </w:r>
          </w:p>
        </w:tc>
        <w:tc>
          <w:tcPr>
            <w:tcW w:w="3969" w:type="dxa"/>
          </w:tcPr>
          <w:p w:rsidR="00B91825" w:rsidRPr="00F003B1" w:rsidRDefault="00B91825" w:rsidP="00B91825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0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График  проведения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тестирования</w:t>
            </w:r>
          </w:p>
        </w:tc>
      </w:tr>
      <w:tr w:rsidR="00B91825" w:rsidRPr="00F003B1" w:rsidTr="00C731F0">
        <w:tc>
          <w:tcPr>
            <w:tcW w:w="5920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с. Карагай ул. Кирова,20  магазин "Пятерочка"</w:t>
            </w:r>
          </w:p>
        </w:tc>
        <w:tc>
          <w:tcPr>
            <w:tcW w:w="3969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6EC1">
              <w:rPr>
                <w:rFonts w:ascii="Times New Roman" w:hAnsi="Times New Roman" w:cs="Times New Roman"/>
                <w:b/>
                <w:sz w:val="28"/>
                <w:szCs w:val="28"/>
              </w:rPr>
              <w:t>26.11.2019 г.                                         с 10-00 до 13-00 ч.</w:t>
            </w:r>
          </w:p>
        </w:tc>
      </w:tr>
      <w:tr w:rsidR="00B91825" w:rsidRPr="00F003B1" w:rsidTr="00C731F0">
        <w:tc>
          <w:tcPr>
            <w:tcW w:w="5920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Нердва</w:t>
            </w:r>
            <w:proofErr w:type="gramEnd"/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ул. Советская,16а магазин ИП </w:t>
            </w:r>
            <w:proofErr w:type="spellStart"/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Ташлыковой</w:t>
            </w:r>
            <w:proofErr w:type="spellEnd"/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3969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6EC1">
              <w:rPr>
                <w:rFonts w:ascii="Times New Roman" w:hAnsi="Times New Roman" w:cs="Times New Roman"/>
                <w:b/>
                <w:sz w:val="28"/>
                <w:szCs w:val="28"/>
              </w:rPr>
              <w:t>27.11.2019 г.                                         с 10-00 до 13-00 ч.</w:t>
            </w:r>
          </w:p>
        </w:tc>
      </w:tr>
      <w:tr w:rsidR="00B91825" w:rsidRPr="00F003B1" w:rsidTr="00C731F0">
        <w:tc>
          <w:tcPr>
            <w:tcW w:w="5920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с. Карагай ул. Кирова,36  магазин "Магнит"</w:t>
            </w:r>
          </w:p>
        </w:tc>
        <w:tc>
          <w:tcPr>
            <w:tcW w:w="3969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6EC1">
              <w:rPr>
                <w:rFonts w:ascii="Times New Roman" w:hAnsi="Times New Roman" w:cs="Times New Roman"/>
                <w:b/>
                <w:sz w:val="28"/>
                <w:szCs w:val="28"/>
              </w:rPr>
              <w:t>28.11.2019 г.                                         с 10-00 до 13-00 ч.</w:t>
            </w:r>
          </w:p>
        </w:tc>
      </w:tr>
      <w:tr w:rsidR="00B91825" w:rsidRPr="00F003B1" w:rsidTr="00C731F0">
        <w:tc>
          <w:tcPr>
            <w:tcW w:w="5920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п. Менделеево ул. Чапаева, 1а магазин "Пятерочка"</w:t>
            </w:r>
          </w:p>
        </w:tc>
        <w:tc>
          <w:tcPr>
            <w:tcW w:w="3969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6EC1">
              <w:rPr>
                <w:rFonts w:ascii="Times New Roman" w:hAnsi="Times New Roman" w:cs="Times New Roman"/>
                <w:b/>
                <w:sz w:val="28"/>
                <w:szCs w:val="28"/>
              </w:rPr>
              <w:t>29.11.2019 г.                                         с 10-00 до 13-00 ч.</w:t>
            </w:r>
          </w:p>
        </w:tc>
      </w:tr>
      <w:tr w:rsidR="00B91825" w:rsidRPr="00F003B1" w:rsidTr="00AB6EC1">
        <w:trPr>
          <w:trHeight w:val="607"/>
        </w:trPr>
        <w:tc>
          <w:tcPr>
            <w:tcW w:w="5920" w:type="dxa"/>
          </w:tcPr>
          <w:p w:rsidR="00AB6EC1" w:rsidRPr="00CE09DD" w:rsidRDefault="00AB6EC1" w:rsidP="00AB6EC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д. Савино ул. Молодежная,15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E09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магазин "Русь"</w:t>
            </w:r>
          </w:p>
          <w:p w:rsidR="00B91825" w:rsidRPr="00CE09DD" w:rsidRDefault="00B91825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B91825" w:rsidRPr="00AB6EC1" w:rsidRDefault="00AB6EC1" w:rsidP="00AB6EC1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EC1">
              <w:rPr>
                <w:rFonts w:ascii="Times New Roman" w:hAnsi="Times New Roman" w:cs="Times New Roman"/>
                <w:b/>
                <w:sz w:val="28"/>
                <w:szCs w:val="28"/>
              </w:rPr>
              <w:t>29.11.2019 г.                                         с 10-00 до 13-00 ч.</w:t>
            </w:r>
          </w:p>
        </w:tc>
      </w:tr>
    </w:tbl>
    <w:p w:rsidR="00B91825" w:rsidRDefault="00B91825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91825" w:rsidRPr="00B91825" w:rsidRDefault="00B91825" w:rsidP="00B91825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825">
        <w:rPr>
          <w:rFonts w:ascii="Times New Roman" w:hAnsi="Times New Roman" w:cs="Times New Roman"/>
          <w:sz w:val="28"/>
          <w:szCs w:val="28"/>
          <w:lang w:val="ru-RU"/>
        </w:rPr>
        <w:t>Так же кровь на ВИЧ любой желающий может сдать в процедурном кабинете поликлиники в рабочие дни по направлению врача.</w:t>
      </w:r>
    </w:p>
    <w:p w:rsidR="00B91825" w:rsidRDefault="00B91825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91825" w:rsidRPr="00B91825" w:rsidRDefault="00B91825" w:rsidP="00B91825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91825"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  <w:t>Знай свой статус</w:t>
      </w:r>
      <w:r w:rsidR="00440E15"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  <w:t>!</w:t>
      </w:r>
      <w:r w:rsidRPr="00B91825"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Пройди тестирование на ВИЧ</w:t>
      </w:r>
      <w:r w:rsidR="00440E15"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  <w:t>!</w:t>
      </w:r>
    </w:p>
    <w:p w:rsidR="00B91825" w:rsidRDefault="00B91825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31F0" w:rsidRDefault="00C731F0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31F0" w:rsidRPr="00B91825" w:rsidRDefault="00C731F0" w:rsidP="00B918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31F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245258</wp:posOffset>
            </wp:positionH>
            <wp:positionV relativeFrom="paragraph">
              <wp:posOffset>501192</wp:posOffset>
            </wp:positionV>
            <wp:extent cx="5626838" cy="7931889"/>
            <wp:effectExtent l="19050" t="0" r="0" b="0"/>
            <wp:wrapThrough wrapText="bothSides">
              <wp:wrapPolygon edited="0">
                <wp:start x="-73" y="0"/>
                <wp:lineTo x="-73" y="21529"/>
                <wp:lineTo x="21573" y="21529"/>
                <wp:lineTo x="21573" y="0"/>
                <wp:lineTo x="-73" y="0"/>
              </wp:wrapPolygon>
            </wp:wrapThrough>
            <wp:docPr id="7" name="Рисунок 7" descr="http://23.rospotrebnadzor.ru/upload/medialibrary/27f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3.rospotrebnadzor.ru/upload/medialibrary/27f/content-img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1F0" w:rsidRPr="00B91825" w:rsidSect="00093F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9F2"/>
    <w:multiLevelType w:val="hybridMultilevel"/>
    <w:tmpl w:val="25269ABA"/>
    <w:lvl w:ilvl="0" w:tplc="125212D0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3C"/>
    <w:rsid w:val="00011D14"/>
    <w:rsid w:val="00093F09"/>
    <w:rsid w:val="001559CE"/>
    <w:rsid w:val="001A1DBE"/>
    <w:rsid w:val="001A2C61"/>
    <w:rsid w:val="001E647E"/>
    <w:rsid w:val="002C3C52"/>
    <w:rsid w:val="00316FCA"/>
    <w:rsid w:val="00321E03"/>
    <w:rsid w:val="004112F4"/>
    <w:rsid w:val="00440E15"/>
    <w:rsid w:val="00462EF8"/>
    <w:rsid w:val="005561D3"/>
    <w:rsid w:val="005B5609"/>
    <w:rsid w:val="006176D0"/>
    <w:rsid w:val="00A74C73"/>
    <w:rsid w:val="00AB6EC1"/>
    <w:rsid w:val="00B91825"/>
    <w:rsid w:val="00BA0BE6"/>
    <w:rsid w:val="00C21D3C"/>
    <w:rsid w:val="00C731F0"/>
    <w:rsid w:val="00CE09DD"/>
    <w:rsid w:val="00D11842"/>
    <w:rsid w:val="00DD4DCB"/>
    <w:rsid w:val="00E7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C"/>
    <w:pPr>
      <w:ind w:firstLine="794"/>
      <w:jc w:val="right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647E"/>
    <w:pPr>
      <w:keepNext/>
      <w:keepLines/>
      <w:spacing w:before="480" w:after="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47E"/>
    <w:pPr>
      <w:keepNext/>
      <w:keepLines/>
      <w:spacing w:before="200" w:after="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6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64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6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64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64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64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47E"/>
    <w:pPr>
      <w:spacing w:line="240" w:lineRule="auto"/>
      <w:ind w:firstLine="0"/>
      <w:jc w:val="left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E647E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E6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47E"/>
    <w:pPr>
      <w:numPr>
        <w:ilvl w:val="1"/>
      </w:numPr>
      <w:ind w:firstLine="79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E6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47E"/>
    <w:rPr>
      <w:b/>
      <w:bCs/>
    </w:rPr>
  </w:style>
  <w:style w:type="character" w:styleId="a9">
    <w:name w:val="Emphasis"/>
    <w:basedOn w:val="a0"/>
    <w:uiPriority w:val="20"/>
    <w:qFormat/>
    <w:rsid w:val="001E647E"/>
    <w:rPr>
      <w:i/>
      <w:iCs/>
    </w:rPr>
  </w:style>
  <w:style w:type="paragraph" w:styleId="aa">
    <w:name w:val="No Spacing"/>
    <w:uiPriority w:val="1"/>
    <w:qFormat/>
    <w:rsid w:val="001E64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47E"/>
    <w:pPr>
      <w:ind w:left="720" w:firstLine="0"/>
      <w:contextualSpacing/>
      <w:jc w:val="left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E647E"/>
    <w:pPr>
      <w:ind w:firstLine="0"/>
      <w:jc w:val="left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E64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47E"/>
    <w:pPr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E64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4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4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4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4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4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47E"/>
    <w:pPr>
      <w:outlineLvl w:val="9"/>
    </w:pPr>
  </w:style>
  <w:style w:type="character" w:customStyle="1" w:styleId="apple-converted-space">
    <w:name w:val="apple-converted-space"/>
    <w:basedOn w:val="a0"/>
    <w:rsid w:val="006176D0"/>
  </w:style>
  <w:style w:type="table" w:styleId="af4">
    <w:name w:val="Table Grid"/>
    <w:basedOn w:val="a1"/>
    <w:uiPriority w:val="59"/>
    <w:rsid w:val="00B9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46BC-230D-495C-89CD-E61320DD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подюкова о.ю.</dc:creator>
  <cp:lastModifiedBy>zdravohranenie</cp:lastModifiedBy>
  <cp:revision>8</cp:revision>
  <cp:lastPrinted>2018-12-11T04:22:00Z</cp:lastPrinted>
  <dcterms:created xsi:type="dcterms:W3CDTF">2019-11-18T11:05:00Z</dcterms:created>
  <dcterms:modified xsi:type="dcterms:W3CDTF">2019-11-20T04:43:00Z</dcterms:modified>
</cp:coreProperties>
</file>